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ABC" w:rsidRPr="00324AEC" w:rsidRDefault="00324AEC" w:rsidP="00564ABC">
      <w:pPr>
        <w:ind w:firstLine="284"/>
        <w:jc w:val="center"/>
        <w:rPr>
          <w:szCs w:val="28"/>
        </w:rPr>
      </w:pPr>
      <w:r>
        <w:rPr>
          <w:szCs w:val="28"/>
        </w:rPr>
        <w:t xml:space="preserve">Таблица Б.1 – Варианты  для </w:t>
      </w:r>
      <w:proofErr w:type="spellStart"/>
      <w:r>
        <w:rPr>
          <w:szCs w:val="28"/>
        </w:rPr>
        <w:t>практ</w:t>
      </w:r>
      <w:proofErr w:type="spellEnd"/>
      <w:r>
        <w:rPr>
          <w:szCs w:val="28"/>
        </w:rPr>
        <w:t xml:space="preserve">. раб.  </w:t>
      </w:r>
      <w:r w:rsidRPr="00324AEC">
        <w:rPr>
          <w:bCs/>
          <w:szCs w:val="28"/>
        </w:rPr>
        <w:t>РАСЧЕТ ВРЕМЕНИ ЭВАКУАЦИИ ИЗ ЗРИТЕЛЬНОГО ЗАЛА</w:t>
      </w:r>
    </w:p>
    <w:p w:rsidR="00564ABC" w:rsidRDefault="00564ABC" w:rsidP="00564ABC">
      <w:pPr>
        <w:ind w:firstLine="284"/>
        <w:jc w:val="center"/>
        <w:rPr>
          <w:sz w:val="24"/>
        </w:rPr>
      </w:pPr>
    </w:p>
    <w:p w:rsidR="00564ABC" w:rsidRDefault="00564ABC" w:rsidP="00564ABC">
      <w:pPr>
        <w:ind w:firstLine="284"/>
        <w:jc w:val="right"/>
        <w:rPr>
          <w:sz w:val="24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93"/>
        <w:gridCol w:w="2268"/>
        <w:gridCol w:w="850"/>
        <w:gridCol w:w="851"/>
        <w:gridCol w:w="625"/>
        <w:gridCol w:w="625"/>
        <w:gridCol w:w="626"/>
        <w:gridCol w:w="534"/>
        <w:gridCol w:w="717"/>
        <w:gridCol w:w="895"/>
        <w:gridCol w:w="1081"/>
      </w:tblGrid>
      <w:tr w:rsidR="00564ABC" w:rsidTr="007915DD">
        <w:trPr>
          <w:cantSplit/>
          <w:trHeight w:val="860"/>
        </w:trPr>
        <w:tc>
          <w:tcPr>
            <w:tcW w:w="993" w:type="dxa"/>
            <w:vMerge w:val="restart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вари-анта</w:t>
            </w:r>
            <w:proofErr w:type="gramEnd"/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Merge w:val="restart"/>
          </w:tcPr>
          <w:p w:rsidR="00564ABC" w:rsidRPr="00EB67DE" w:rsidRDefault="00564ABC" w:rsidP="007915DD">
            <w:pPr>
              <w:jc w:val="center"/>
              <w:rPr>
                <w:szCs w:val="28"/>
              </w:rPr>
            </w:pPr>
            <w:r w:rsidRPr="00EB67DE">
              <w:rPr>
                <w:szCs w:val="28"/>
              </w:rPr>
              <w:t xml:space="preserve">Одежда </w:t>
            </w:r>
            <w:proofErr w:type="gramStart"/>
            <w:r w:rsidRPr="00EB67DE">
              <w:rPr>
                <w:szCs w:val="28"/>
              </w:rPr>
              <w:t>эвакуируемых</w:t>
            </w:r>
            <w:proofErr w:type="gramEnd"/>
          </w:p>
        </w:tc>
        <w:tc>
          <w:tcPr>
            <w:tcW w:w="850" w:type="dxa"/>
            <w:vMerge w:val="restart"/>
          </w:tcPr>
          <w:p w:rsidR="00564ABC" w:rsidRDefault="00564ABC" w:rsidP="007915DD">
            <w:pPr>
              <w:jc w:val="center"/>
              <w:rPr>
                <w:sz w:val="24"/>
              </w:rPr>
            </w:pPr>
            <w:r w:rsidRPr="00831125">
              <w:rPr>
                <w:position w:val="-6"/>
                <w:sz w:val="40"/>
                <w:szCs w:val="40"/>
              </w:rPr>
              <w:object w:dxaOrig="22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.75pt;height:23.25pt" o:ole="" fillcolor="window">
                  <v:imagedata r:id="rId4" o:title=""/>
                </v:shape>
                <o:OLEObject Type="Embed" ProgID="Equation.3" ShapeID="_x0000_i1025" DrawAspect="Content" ObjectID="_1661357481" r:id="rId5"/>
              </w:object>
            </w:r>
            <w:r>
              <w:rPr>
                <w:sz w:val="24"/>
              </w:rPr>
              <w:t>(м)</w:t>
            </w:r>
          </w:p>
        </w:tc>
        <w:tc>
          <w:tcPr>
            <w:tcW w:w="851" w:type="dxa"/>
            <w:vMerge w:val="restart"/>
          </w:tcPr>
          <w:p w:rsidR="00564ABC" w:rsidRPr="00831125" w:rsidRDefault="00564ABC" w:rsidP="007915DD">
            <w:pPr>
              <w:jc w:val="center"/>
              <w:rPr>
                <w:sz w:val="40"/>
                <w:szCs w:val="40"/>
              </w:rPr>
            </w:pPr>
            <w:r w:rsidRPr="00831125">
              <w:rPr>
                <w:position w:val="-20"/>
                <w:sz w:val="40"/>
                <w:szCs w:val="40"/>
              </w:rPr>
              <w:object w:dxaOrig="360" w:dyaOrig="499">
                <v:shape id="_x0000_i1026" type="#_x0000_t75" style="width:18pt;height:24.75pt" o:ole="" fillcolor="window">
                  <v:imagedata r:id="rId6" o:title=""/>
                </v:shape>
                <o:OLEObject Type="Embed" ProgID="Equation.3" ShapeID="_x0000_i1026" DrawAspect="Content" ObjectID="_1661357482" r:id="rId7"/>
              </w:objec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(м)</w:t>
            </w:r>
          </w:p>
        </w:tc>
        <w:tc>
          <w:tcPr>
            <w:tcW w:w="3127" w:type="dxa"/>
            <w:gridSpan w:val="5"/>
          </w:tcPr>
          <w:p w:rsidR="00564ABC" w:rsidRPr="00EB67DE" w:rsidRDefault="00564ABC" w:rsidP="007915DD">
            <w:pPr>
              <w:jc w:val="center"/>
              <w:rPr>
                <w:szCs w:val="28"/>
              </w:rPr>
            </w:pPr>
            <w:r w:rsidRPr="00EB67DE">
              <w:rPr>
                <w:szCs w:val="28"/>
              </w:rPr>
              <w:t>Длина участков (м)</w:t>
            </w:r>
          </w:p>
        </w:tc>
        <w:tc>
          <w:tcPr>
            <w:tcW w:w="895" w:type="dxa"/>
            <w:vMerge w:val="restart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Кол-во 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людей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(чел)</w:t>
            </w:r>
          </w:p>
          <w:p w:rsidR="00564ABC" w:rsidRPr="00EB67DE" w:rsidRDefault="00564ABC" w:rsidP="007915DD">
            <w:pPr>
              <w:jc w:val="center"/>
              <w:rPr>
                <w:i/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N</w:t>
            </w:r>
          </w:p>
        </w:tc>
        <w:tc>
          <w:tcPr>
            <w:tcW w:w="1081" w:type="dxa"/>
            <w:vMerge w:val="restart"/>
          </w:tcPr>
          <w:p w:rsidR="00564ABC" w:rsidRDefault="00564ABC" w:rsidP="007915DD">
            <w:pPr>
              <w:jc w:val="center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Норма-тивное</w:t>
            </w:r>
            <w:proofErr w:type="spellEnd"/>
            <w:proofErr w:type="gramEnd"/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</w:p>
          <w:p w:rsidR="00564ABC" w:rsidRPr="00EB67DE" w:rsidRDefault="00564ABC" w:rsidP="007915DD">
            <w:pPr>
              <w:jc w:val="center"/>
              <w:rPr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t</w:t>
            </w:r>
            <w:r w:rsidRPr="00EB67DE">
              <w:rPr>
                <w:sz w:val="40"/>
                <w:szCs w:val="40"/>
                <w:vertAlign w:val="subscript"/>
              </w:rPr>
              <w:t>н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(мин)</w:t>
            </w:r>
          </w:p>
        </w:tc>
      </w:tr>
      <w:tr w:rsidR="00564ABC" w:rsidTr="007915DD">
        <w:trPr>
          <w:cantSplit/>
          <w:trHeight w:val="420"/>
        </w:trPr>
        <w:tc>
          <w:tcPr>
            <w:tcW w:w="993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625" w:type="dxa"/>
          </w:tcPr>
          <w:p w:rsidR="00564ABC" w:rsidRPr="00EB67DE" w:rsidRDefault="00564ABC" w:rsidP="007915DD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1</w:t>
            </w:r>
          </w:p>
        </w:tc>
        <w:tc>
          <w:tcPr>
            <w:tcW w:w="625" w:type="dxa"/>
          </w:tcPr>
          <w:p w:rsidR="00564ABC" w:rsidRPr="00EB67DE" w:rsidRDefault="00564ABC" w:rsidP="007915DD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2</w:t>
            </w:r>
          </w:p>
        </w:tc>
        <w:tc>
          <w:tcPr>
            <w:tcW w:w="626" w:type="dxa"/>
          </w:tcPr>
          <w:p w:rsidR="00564ABC" w:rsidRPr="00EB67DE" w:rsidRDefault="00564ABC" w:rsidP="007915DD">
            <w:pPr>
              <w:jc w:val="center"/>
              <w:rPr>
                <w:sz w:val="40"/>
                <w:szCs w:val="40"/>
                <w:lang w:val="en-US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3</w:t>
            </w:r>
          </w:p>
        </w:tc>
        <w:tc>
          <w:tcPr>
            <w:tcW w:w="534" w:type="dxa"/>
          </w:tcPr>
          <w:p w:rsidR="00564ABC" w:rsidRPr="00EB67DE" w:rsidRDefault="00564ABC" w:rsidP="007915DD">
            <w:pPr>
              <w:jc w:val="center"/>
              <w:rPr>
                <w:sz w:val="36"/>
                <w:szCs w:val="36"/>
                <w:lang w:val="en-US"/>
              </w:rPr>
            </w:pPr>
            <w:r w:rsidRPr="00EB67DE">
              <w:rPr>
                <w:i/>
                <w:sz w:val="36"/>
                <w:szCs w:val="36"/>
                <w:lang w:val="en-US"/>
              </w:rPr>
              <w:t>L</w:t>
            </w:r>
            <w:r w:rsidRPr="00EB67DE">
              <w:rPr>
                <w:sz w:val="36"/>
                <w:szCs w:val="36"/>
                <w:vertAlign w:val="subscript"/>
                <w:lang w:val="en-US"/>
              </w:rPr>
              <w:t>4</w:t>
            </w:r>
          </w:p>
        </w:tc>
        <w:tc>
          <w:tcPr>
            <w:tcW w:w="717" w:type="dxa"/>
          </w:tcPr>
          <w:p w:rsidR="00564ABC" w:rsidRPr="00EB67DE" w:rsidRDefault="00564ABC" w:rsidP="007915DD">
            <w:pPr>
              <w:jc w:val="center"/>
              <w:rPr>
                <w:sz w:val="40"/>
                <w:szCs w:val="40"/>
              </w:rPr>
            </w:pPr>
            <w:r w:rsidRPr="00EB67DE">
              <w:rPr>
                <w:i/>
                <w:sz w:val="40"/>
                <w:szCs w:val="40"/>
                <w:lang w:val="en-US"/>
              </w:rPr>
              <w:t>L</w:t>
            </w:r>
            <w:r w:rsidRPr="00EB67DE">
              <w:rPr>
                <w:sz w:val="40"/>
                <w:szCs w:val="40"/>
                <w:vertAlign w:val="subscript"/>
                <w:lang w:val="en-US"/>
              </w:rPr>
              <w:t>n</w:t>
            </w:r>
          </w:p>
        </w:tc>
        <w:tc>
          <w:tcPr>
            <w:tcW w:w="895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  <w:tc>
          <w:tcPr>
            <w:tcW w:w="1081" w:type="dxa"/>
            <w:vMerge/>
          </w:tcPr>
          <w:p w:rsidR="00564ABC" w:rsidRDefault="00564ABC" w:rsidP="007915DD">
            <w:pPr>
              <w:jc w:val="center"/>
              <w:rPr>
                <w:sz w:val="24"/>
              </w:rPr>
            </w:pPr>
          </w:p>
        </w:tc>
      </w:tr>
      <w:tr w:rsidR="00564ABC" w:rsidTr="007915DD">
        <w:tc>
          <w:tcPr>
            <w:tcW w:w="993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8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1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2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2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6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4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17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9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81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564ABC" w:rsidTr="007915DD">
        <w:tc>
          <w:tcPr>
            <w:tcW w:w="993" w:type="dxa"/>
          </w:tcPr>
          <w:p w:rsidR="00564ABC" w:rsidRDefault="00564ABC" w:rsidP="007915DD">
            <w:pPr>
              <w:jc w:val="center"/>
              <w:rPr>
                <w:sz w:val="24"/>
                <w:u w:val="single"/>
              </w:rPr>
            </w:pPr>
            <w:r>
              <w:rPr>
                <w:sz w:val="24"/>
                <w:u w:val="single"/>
              </w:rPr>
              <w:t>пример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2268" w:type="dxa"/>
          </w:tcPr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 xml:space="preserve">демисезонная 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 xml:space="preserve">домашняя 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зимняя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демисезонная</w:t>
            </w:r>
          </w:p>
          <w:p w:rsidR="00564ABC" w:rsidRDefault="00564ABC" w:rsidP="007915DD">
            <w:pPr>
              <w:rPr>
                <w:sz w:val="24"/>
              </w:rPr>
            </w:pPr>
            <w:r>
              <w:rPr>
                <w:sz w:val="24"/>
              </w:rPr>
              <w:t>домашняя</w:t>
            </w:r>
          </w:p>
          <w:p w:rsidR="00564ABC" w:rsidRDefault="00564ABC" w:rsidP="007915DD">
            <w:pPr>
              <w:rPr>
                <w:sz w:val="24"/>
              </w:rPr>
            </w:pPr>
          </w:p>
        </w:tc>
        <w:tc>
          <w:tcPr>
            <w:tcW w:w="850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2,9</w:t>
            </w:r>
          </w:p>
        </w:tc>
        <w:tc>
          <w:tcPr>
            <w:tcW w:w="851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  <w:tc>
          <w:tcPr>
            <w:tcW w:w="62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62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26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4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3с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5п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6п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7с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4п</w:t>
            </w:r>
          </w:p>
        </w:tc>
        <w:tc>
          <w:tcPr>
            <w:tcW w:w="717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20,8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19,0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24,7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25,4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22,7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19,5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24,3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25,2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20,5</w:t>
            </w:r>
          </w:p>
        </w:tc>
        <w:tc>
          <w:tcPr>
            <w:tcW w:w="895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115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190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081" w:type="dxa"/>
          </w:tcPr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564ABC" w:rsidRDefault="00564ABC" w:rsidP="007915DD">
            <w:pPr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564ABC" w:rsidRDefault="00564ABC" w:rsidP="00564ABC">
      <w:pPr>
        <w:ind w:firstLine="284"/>
        <w:jc w:val="both"/>
        <w:rPr>
          <w:sz w:val="24"/>
        </w:rPr>
      </w:pPr>
    </w:p>
    <w:p w:rsidR="00564ABC" w:rsidRPr="00EB67DE" w:rsidRDefault="00564ABC" w:rsidP="00564ABC">
      <w:pPr>
        <w:ind w:left="3600" w:firstLine="720"/>
        <w:jc w:val="both"/>
        <w:rPr>
          <w:szCs w:val="28"/>
        </w:rPr>
      </w:pPr>
      <w:r w:rsidRPr="00EB67DE">
        <w:rPr>
          <w:szCs w:val="28"/>
        </w:rPr>
        <w:t xml:space="preserve">Обозначения:   </w:t>
      </w:r>
      <w:proofErr w:type="gramStart"/>
      <w:r w:rsidRPr="00EB67DE">
        <w:rPr>
          <w:szCs w:val="28"/>
        </w:rPr>
        <w:t>с</w:t>
      </w:r>
      <w:proofErr w:type="gramEnd"/>
      <w:r w:rsidRPr="00EB67DE">
        <w:rPr>
          <w:szCs w:val="28"/>
        </w:rPr>
        <w:t xml:space="preserve"> – спуск</w:t>
      </w:r>
    </w:p>
    <w:p w:rsidR="00564ABC" w:rsidRPr="00EB67DE" w:rsidRDefault="00564ABC" w:rsidP="00564ABC">
      <w:pPr>
        <w:ind w:left="5040" w:firstLine="720"/>
        <w:jc w:val="both"/>
        <w:rPr>
          <w:szCs w:val="28"/>
        </w:rPr>
      </w:pPr>
      <w:r w:rsidRPr="00EB67DE">
        <w:rPr>
          <w:szCs w:val="28"/>
        </w:rPr>
        <w:t xml:space="preserve"> </w:t>
      </w:r>
      <w:r>
        <w:rPr>
          <w:szCs w:val="28"/>
        </w:rPr>
        <w:t xml:space="preserve">    </w:t>
      </w:r>
      <w:r w:rsidRPr="00EB67DE">
        <w:rPr>
          <w:szCs w:val="28"/>
        </w:rPr>
        <w:t xml:space="preserve"> </w:t>
      </w:r>
      <w:proofErr w:type="gramStart"/>
      <w:r w:rsidRPr="00EB67DE">
        <w:rPr>
          <w:szCs w:val="28"/>
        </w:rPr>
        <w:t>п</w:t>
      </w:r>
      <w:proofErr w:type="gramEnd"/>
      <w:r w:rsidRPr="00EB67DE">
        <w:rPr>
          <w:szCs w:val="28"/>
        </w:rPr>
        <w:t xml:space="preserve"> - подъем</w:t>
      </w: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64ABC"/>
    <w:rsid w:val="000A0D77"/>
    <w:rsid w:val="00324AEC"/>
    <w:rsid w:val="00564ABC"/>
    <w:rsid w:val="00DF7E7C"/>
    <w:rsid w:val="00E87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ABC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ABC"/>
    <w:pPr>
      <w:ind w:firstLine="0"/>
      <w:jc w:val="left"/>
    </w:pPr>
    <w:rPr>
      <w:rFonts w:eastAsia="Times New Roman" w:cs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10" Type="http://schemas.microsoft.com/office/2007/relationships/stylesWithEffects" Target="stylesWithEffects.xml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249</Words>
  <Characters>1425</Characters>
  <Application>Microsoft Office Word</Application>
  <DocSecurity>0</DocSecurity>
  <Lines>11</Lines>
  <Paragraphs>3</Paragraphs>
  <ScaleCrop>false</ScaleCrop>
  <Company>diakov.net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Евгений Бахтин</cp:lastModifiedBy>
  <cp:revision>2</cp:revision>
  <dcterms:created xsi:type="dcterms:W3CDTF">2020-09-10T15:53:00Z</dcterms:created>
  <dcterms:modified xsi:type="dcterms:W3CDTF">2020-09-11T13:25:00Z</dcterms:modified>
</cp:coreProperties>
</file>